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7E69" w14:textId="77777777" w:rsidR="008825A4" w:rsidRPr="002D164C" w:rsidRDefault="008825A4" w:rsidP="008825A4">
      <w:pPr>
        <w:jc w:val="center"/>
        <w:rPr>
          <w:sz w:val="32"/>
          <w:szCs w:val="32"/>
        </w:rPr>
      </w:pPr>
    </w:p>
    <w:p w14:paraId="228E61C1" w14:textId="13F79C43" w:rsidR="008825A4" w:rsidRDefault="008825A4" w:rsidP="008825A4">
      <w:pPr>
        <w:keepNext/>
        <w:jc w:val="center"/>
        <w:outlineLvl w:val="1"/>
        <w:rPr>
          <w:rFonts w:ascii="Century Gothic" w:hAnsi="Century Gothic"/>
          <w:b/>
          <w:bCs/>
          <w:color w:val="333333"/>
          <w:sz w:val="32"/>
          <w:szCs w:val="32"/>
          <w:u w:val="single"/>
        </w:rPr>
      </w:pPr>
      <w:r w:rsidRPr="002D164C">
        <w:rPr>
          <w:rFonts w:ascii="Century Gothic" w:hAnsi="Century Gothic"/>
          <w:b/>
          <w:bCs/>
          <w:color w:val="333333"/>
          <w:sz w:val="32"/>
          <w:szCs w:val="32"/>
          <w:u w:val="single"/>
        </w:rPr>
        <w:t xml:space="preserve">INSTRUCTIONS FOR PATIENTS AFTER </w:t>
      </w:r>
      <w:r>
        <w:rPr>
          <w:rFonts w:ascii="Century Gothic" w:hAnsi="Century Gothic"/>
          <w:b/>
          <w:bCs/>
          <w:color w:val="333333"/>
          <w:sz w:val="32"/>
          <w:szCs w:val="32"/>
          <w:u w:val="single"/>
        </w:rPr>
        <w:t>BREAST AUGMENTATION</w:t>
      </w:r>
    </w:p>
    <w:p w14:paraId="1D32834B" w14:textId="77777777" w:rsidR="008825A4" w:rsidRPr="002D164C" w:rsidRDefault="008825A4" w:rsidP="008825A4">
      <w:pPr>
        <w:keepNext/>
        <w:jc w:val="center"/>
        <w:outlineLvl w:val="1"/>
        <w:rPr>
          <w:rFonts w:ascii="Century Gothic" w:hAnsi="Century Gothic"/>
          <w:b/>
          <w:bCs/>
          <w:color w:val="333333"/>
          <w:sz w:val="32"/>
          <w:szCs w:val="32"/>
          <w:u w:val="single"/>
        </w:rPr>
      </w:pPr>
    </w:p>
    <w:p w14:paraId="4B48FA43" w14:textId="77777777" w:rsidR="008825A4" w:rsidRPr="002D164C" w:rsidRDefault="008825A4" w:rsidP="008825A4">
      <w:pPr>
        <w:keepNext/>
        <w:outlineLvl w:val="1"/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WOUND CARE</w:t>
      </w:r>
    </w:p>
    <w:p w14:paraId="49B5AB50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Expect to have some swelling, bruising and pain after the surgery.</w:t>
      </w:r>
    </w:p>
    <w:p w14:paraId="597A0722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Your sutures are underneath the skin and will dissolve. They do not need to be removed.</w:t>
      </w:r>
    </w:p>
    <w:p w14:paraId="397092D8" w14:textId="34C025A5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Wearing your provided compression garment is helpful in </w:t>
      </w:r>
      <w:r>
        <w:rPr>
          <w:rFonts w:ascii="Century Gothic" w:hAnsi="Century Gothic"/>
          <w:sz w:val="22"/>
          <w:szCs w:val="22"/>
        </w:rPr>
        <w:t xml:space="preserve">positioning the implants properly after surgery. It is also for support, comfort, and to </w:t>
      </w:r>
      <w:r w:rsidRPr="002D164C">
        <w:rPr>
          <w:rFonts w:ascii="Century Gothic" w:hAnsi="Century Gothic"/>
          <w:sz w:val="22"/>
          <w:szCs w:val="22"/>
        </w:rPr>
        <w:t>reduc</w:t>
      </w:r>
      <w:r>
        <w:rPr>
          <w:rFonts w:ascii="Century Gothic" w:hAnsi="Century Gothic"/>
          <w:sz w:val="22"/>
          <w:szCs w:val="22"/>
        </w:rPr>
        <w:t>e</w:t>
      </w:r>
      <w:r w:rsidRPr="002D164C">
        <w:rPr>
          <w:rFonts w:ascii="Century Gothic" w:hAnsi="Century Gothic"/>
          <w:sz w:val="22"/>
          <w:szCs w:val="22"/>
        </w:rPr>
        <w:t xml:space="preserve"> the amount of swelling you will experience after surgery. Try to wear it as much as possible for the first 2 weeks. Then when possible until your </w:t>
      </w:r>
      <w:r w:rsidRPr="002D164C">
        <w:rPr>
          <w:rFonts w:ascii="Century Gothic" w:hAnsi="Century Gothic"/>
          <w:sz w:val="22"/>
          <w:szCs w:val="22"/>
        </w:rPr>
        <w:t>1-month</w:t>
      </w:r>
      <w:r w:rsidRPr="002D164C">
        <w:rPr>
          <w:rFonts w:ascii="Century Gothic" w:hAnsi="Century Gothic"/>
          <w:sz w:val="22"/>
          <w:szCs w:val="22"/>
        </w:rPr>
        <w:t xml:space="preserve"> appointment. </w:t>
      </w:r>
    </w:p>
    <w:p w14:paraId="2EBE4D19" w14:textId="25D0152B" w:rsidR="008825A4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You can take showers the day after surgery. Your dressings</w:t>
      </w:r>
      <w:r>
        <w:rPr>
          <w:rFonts w:ascii="Century Gothic" w:hAnsi="Century Gothic"/>
          <w:sz w:val="22"/>
          <w:szCs w:val="22"/>
        </w:rPr>
        <w:t xml:space="preserve"> weather waterproof or </w:t>
      </w:r>
      <w:proofErr w:type="spellStart"/>
      <w:r>
        <w:rPr>
          <w:rFonts w:ascii="Century Gothic" w:hAnsi="Century Gothic"/>
          <w:sz w:val="22"/>
          <w:szCs w:val="22"/>
        </w:rPr>
        <w:t>gauzemay</w:t>
      </w:r>
      <w:proofErr w:type="spellEnd"/>
      <w:r>
        <w:rPr>
          <w:rFonts w:ascii="Century Gothic" w:hAnsi="Century Gothic"/>
          <w:sz w:val="22"/>
          <w:szCs w:val="22"/>
        </w:rPr>
        <w:t xml:space="preserve"> need changed after the shower,</w:t>
      </w:r>
      <w:r w:rsidRPr="002D164C">
        <w:rPr>
          <w:rFonts w:ascii="Century Gothic" w:hAnsi="Century Gothic"/>
          <w:sz w:val="22"/>
          <w:szCs w:val="22"/>
        </w:rPr>
        <w:t xml:space="preserve"> will protect your incision. They can be removed at your </w:t>
      </w:r>
      <w:r w:rsidRPr="002D164C">
        <w:rPr>
          <w:rFonts w:ascii="Century Gothic" w:hAnsi="Century Gothic"/>
          <w:sz w:val="22"/>
          <w:szCs w:val="22"/>
        </w:rPr>
        <w:t>1-week</w:t>
      </w:r>
      <w:r w:rsidRPr="002D164C">
        <w:rPr>
          <w:rFonts w:ascii="Century Gothic" w:hAnsi="Century Gothic"/>
          <w:sz w:val="22"/>
          <w:szCs w:val="22"/>
        </w:rPr>
        <w:t xml:space="preserve"> appointment.</w:t>
      </w:r>
    </w:p>
    <w:p w14:paraId="3AC8D23C" w14:textId="2F0B4C6A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Change your dressings as needed. If there is a moderate amount of blood a day or two after surgery </w:t>
      </w:r>
      <w:r w:rsidR="00875AE3">
        <w:rPr>
          <w:rFonts w:ascii="Century Gothic" w:hAnsi="Century Gothic"/>
          <w:sz w:val="22"/>
          <w:szCs w:val="22"/>
        </w:rPr>
        <w:t xml:space="preserve">replace the gauze only. Leave the </w:t>
      </w:r>
      <w:proofErr w:type="spellStart"/>
      <w:r w:rsidR="00875AE3">
        <w:rPr>
          <w:rFonts w:ascii="Century Gothic" w:hAnsi="Century Gothic"/>
          <w:sz w:val="22"/>
          <w:szCs w:val="22"/>
        </w:rPr>
        <w:t>steri</w:t>
      </w:r>
      <w:proofErr w:type="spellEnd"/>
      <w:r w:rsidR="00875AE3">
        <w:rPr>
          <w:rFonts w:ascii="Century Gothic" w:hAnsi="Century Gothic"/>
          <w:sz w:val="22"/>
          <w:szCs w:val="22"/>
        </w:rPr>
        <w:t xml:space="preserve"> strip tapes in place. </w:t>
      </w:r>
    </w:p>
    <w:p w14:paraId="55A08FBF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The white tapes over your incisions (</w:t>
      </w:r>
      <w:proofErr w:type="spellStart"/>
      <w:r w:rsidRPr="002D164C">
        <w:rPr>
          <w:rFonts w:ascii="Century Gothic" w:hAnsi="Century Gothic"/>
          <w:sz w:val="22"/>
          <w:szCs w:val="22"/>
        </w:rPr>
        <w:t>Steristrips</w:t>
      </w:r>
      <w:proofErr w:type="spellEnd"/>
      <w:r w:rsidRPr="002D164C">
        <w:rPr>
          <w:rFonts w:ascii="Century Gothic" w:hAnsi="Century Gothic"/>
          <w:sz w:val="22"/>
          <w:szCs w:val="22"/>
        </w:rPr>
        <w:t>) will fall off by themselves. If they have not done so by the end of the 4</w:t>
      </w:r>
      <w:r w:rsidRPr="002D164C">
        <w:rPr>
          <w:rFonts w:ascii="Century Gothic" w:hAnsi="Century Gothic"/>
          <w:sz w:val="22"/>
          <w:szCs w:val="22"/>
          <w:vertAlign w:val="superscript"/>
        </w:rPr>
        <w:t>th</w:t>
      </w:r>
      <w:r w:rsidRPr="002D164C">
        <w:rPr>
          <w:rFonts w:ascii="Century Gothic" w:hAnsi="Century Gothic"/>
          <w:sz w:val="22"/>
          <w:szCs w:val="22"/>
        </w:rPr>
        <w:t xml:space="preserve"> week after your surgery, then peel them off gently in the shower.</w:t>
      </w:r>
    </w:p>
    <w:p w14:paraId="0BB78029" w14:textId="77777777" w:rsidR="008825A4" w:rsidRPr="002D164C" w:rsidRDefault="008825A4" w:rsidP="008825A4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19BC5C58" w14:textId="77777777" w:rsidR="008825A4" w:rsidRPr="002D164C" w:rsidRDefault="008825A4" w:rsidP="008825A4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MEDICATIONS</w:t>
      </w:r>
    </w:p>
    <w:p w14:paraId="6A2F5F54" w14:textId="77777777" w:rsidR="008825A4" w:rsidRPr="002D164C" w:rsidRDefault="008825A4" w:rsidP="008825A4">
      <w:pPr>
        <w:numPr>
          <w:ilvl w:val="0"/>
          <w:numId w:val="3"/>
        </w:numPr>
        <w:contextualSpacing/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Take pain medication as directed by your doctor:</w:t>
      </w:r>
    </w:p>
    <w:p w14:paraId="3668FEAB" w14:textId="77777777" w:rsidR="008825A4" w:rsidRPr="002D164C" w:rsidRDefault="008825A4" w:rsidP="008825A4">
      <w:pPr>
        <w:numPr>
          <w:ilvl w:val="0"/>
          <w:numId w:val="6"/>
        </w:numPr>
        <w:rPr>
          <w:rFonts w:ascii="Century Gothic" w:hAnsi="Century Gothic"/>
          <w:color w:val="333333"/>
          <w:sz w:val="22"/>
          <w:szCs w:val="22"/>
          <w:lang w:val="fr-CA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every 4-6 hours as needed.</w:t>
      </w:r>
    </w:p>
    <w:p w14:paraId="74FEC833" w14:textId="77777777" w:rsidR="008825A4" w:rsidRPr="00FF7CE3" w:rsidRDefault="008825A4" w:rsidP="008825A4">
      <w:pPr>
        <w:numPr>
          <w:ilvl w:val="0"/>
          <w:numId w:val="6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If pain is </w:t>
      </w:r>
      <w:proofErr w:type="gramStart"/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mild</w:t>
      </w:r>
      <w:proofErr w:type="gramEnd"/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 you may take extra strength Tylenol instead. </w:t>
      </w:r>
    </w:p>
    <w:p w14:paraId="6D5343D0" w14:textId="77777777" w:rsidR="008825A4" w:rsidRPr="00FF7CE3" w:rsidRDefault="008825A4" w:rsidP="008825A4">
      <w:pPr>
        <w:numPr>
          <w:ilvl w:val="0"/>
          <w:numId w:val="6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 xml:space="preserve">Do not take products containing Ibuprofen (Advil, Aleve, Motrin, Aspirin) in place of pain medication. </w:t>
      </w:r>
    </w:p>
    <w:p w14:paraId="2E5D62FF" w14:textId="77777777" w:rsidR="008825A4" w:rsidRPr="00FF7CE3" w:rsidRDefault="008825A4" w:rsidP="008825A4">
      <w:pPr>
        <w:numPr>
          <w:ilvl w:val="0"/>
          <w:numId w:val="2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  <w:lang w:val="en"/>
        </w:rPr>
        <w:t>If you have stopped medication before your surgery (aspirin, anti-inflammatory drugs, Coumadin, herbal medication, etc.), they can be restarted 1 week after surgery, provided there is no bleeding from your incision.</w:t>
      </w:r>
    </w:p>
    <w:p w14:paraId="4FABA1C9" w14:textId="77777777" w:rsidR="008825A4" w:rsidRPr="002D164C" w:rsidRDefault="008825A4" w:rsidP="008825A4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066A6AFF" w14:textId="77777777" w:rsidR="008825A4" w:rsidRPr="002D164C" w:rsidRDefault="008825A4" w:rsidP="008825A4">
      <w:pPr>
        <w:rPr>
          <w:rFonts w:ascii="Century Gothic" w:hAnsi="Century Gothic"/>
          <w:b/>
          <w:bCs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ACTIVITY</w:t>
      </w:r>
    </w:p>
    <w:p w14:paraId="3B977D59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Avoid straining, doing any heavy work or lifting any heavy objects (max of 5 </w:t>
      </w:r>
      <w:proofErr w:type="spellStart"/>
      <w:r w:rsidRPr="002D164C">
        <w:rPr>
          <w:rFonts w:ascii="Century Gothic" w:hAnsi="Century Gothic"/>
          <w:sz w:val="22"/>
          <w:szCs w:val="22"/>
        </w:rPr>
        <w:t>lbs</w:t>
      </w:r>
      <w:proofErr w:type="spellEnd"/>
      <w:r w:rsidRPr="002D164C">
        <w:rPr>
          <w:rFonts w:ascii="Century Gothic" w:hAnsi="Century Gothic"/>
          <w:sz w:val="22"/>
          <w:szCs w:val="22"/>
        </w:rPr>
        <w:t>) for 1 month.</w:t>
      </w:r>
    </w:p>
    <w:p w14:paraId="3DB08876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>Avoid pulling, pushing or forceful squeezing with your arms during that time.</w:t>
      </w:r>
    </w:p>
    <w:p w14:paraId="386FFB7F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can do light activities, like driving, going for walks any time after surgery.</w:t>
      </w:r>
    </w:p>
    <w:p w14:paraId="3B100ECE" w14:textId="77777777" w:rsidR="008825A4" w:rsidRPr="002D164C" w:rsidRDefault="008825A4" w:rsidP="008825A4">
      <w:pPr>
        <w:rPr>
          <w:rFonts w:ascii="Century Gothic" w:hAnsi="Century Gothic"/>
          <w:b/>
          <w:bCs/>
          <w:color w:val="333333"/>
          <w:sz w:val="22"/>
          <w:szCs w:val="22"/>
        </w:rPr>
      </w:pPr>
    </w:p>
    <w:p w14:paraId="7214BC3D" w14:textId="77777777" w:rsidR="008825A4" w:rsidRPr="002D164C" w:rsidRDefault="008825A4" w:rsidP="008825A4">
      <w:p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b/>
          <w:bCs/>
          <w:color w:val="333333"/>
          <w:sz w:val="22"/>
          <w:szCs w:val="22"/>
        </w:rPr>
        <w:t>CALL THE OFFICE</w:t>
      </w:r>
    </w:p>
    <w:p w14:paraId="20867456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 xml:space="preserve">Our surgical coordinator will contact you after your surgery to book a 1 week follow up appointment with our nurse. </w:t>
      </w:r>
    </w:p>
    <w:p w14:paraId="6129CA9A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If you have an urgent problem before the appointment, go to the Emergency Room.</w:t>
      </w:r>
    </w:p>
    <w:p w14:paraId="1B4E5B1A" w14:textId="77777777" w:rsidR="008825A4" w:rsidRPr="002D164C" w:rsidRDefault="008825A4" w:rsidP="008825A4">
      <w:pPr>
        <w:numPr>
          <w:ilvl w:val="0"/>
          <w:numId w:val="1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 xml:space="preserve">If the problem is less urgent, please call the office, for example: </w:t>
      </w:r>
    </w:p>
    <w:p w14:paraId="2809B02A" w14:textId="77777777" w:rsidR="008825A4" w:rsidRPr="002D164C" w:rsidRDefault="008825A4" w:rsidP="008825A4">
      <w:pPr>
        <w:numPr>
          <w:ilvl w:val="1"/>
          <w:numId w:val="5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your medications are not controlling the pain</w:t>
      </w:r>
    </w:p>
    <w:p w14:paraId="16B80C2F" w14:textId="77777777" w:rsidR="008825A4" w:rsidRPr="002D164C" w:rsidRDefault="008825A4" w:rsidP="008825A4">
      <w:pPr>
        <w:numPr>
          <w:ilvl w:val="1"/>
          <w:numId w:val="5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are concerned about the way your incisions are healing</w:t>
      </w:r>
    </w:p>
    <w:p w14:paraId="2DB82125" w14:textId="77777777" w:rsidR="008825A4" w:rsidRPr="002D164C" w:rsidRDefault="008825A4" w:rsidP="008825A4">
      <w:pPr>
        <w:numPr>
          <w:ilvl w:val="1"/>
          <w:numId w:val="5"/>
        </w:numPr>
        <w:rPr>
          <w:rFonts w:ascii="Century Gothic" w:hAnsi="Century Gothic"/>
          <w:color w:val="333333"/>
          <w:sz w:val="22"/>
          <w:szCs w:val="22"/>
        </w:rPr>
      </w:pPr>
      <w:r w:rsidRPr="002D164C">
        <w:rPr>
          <w:rFonts w:ascii="Century Gothic" w:hAnsi="Century Gothic"/>
          <w:color w:val="333333"/>
          <w:sz w:val="22"/>
          <w:szCs w:val="22"/>
        </w:rPr>
        <w:t>you have an allergic reaction to the tape.</w:t>
      </w:r>
    </w:p>
    <w:p w14:paraId="0BDC5984" w14:textId="77777777" w:rsidR="008825A4" w:rsidRPr="00FF7CE3" w:rsidRDefault="008825A4" w:rsidP="008825A4">
      <w:pPr>
        <w:rPr>
          <w:rFonts w:ascii="Century Gothic" w:hAnsi="Century Gothic"/>
          <w:color w:val="333333"/>
          <w:sz w:val="22"/>
          <w:szCs w:val="22"/>
        </w:rPr>
      </w:pPr>
    </w:p>
    <w:p w14:paraId="131F4F35" w14:textId="77777777" w:rsidR="008825A4" w:rsidRDefault="008825A4" w:rsidP="008825A4">
      <w:pPr>
        <w:rPr>
          <w:rFonts w:ascii="Century Gothic" w:hAnsi="Century Gothic"/>
          <w:sz w:val="22"/>
          <w:szCs w:val="22"/>
          <w:u w:val="single"/>
          <w:lang w:val="fr-CA"/>
        </w:rPr>
      </w:pPr>
      <w:r w:rsidRPr="002D164C">
        <w:rPr>
          <w:rFonts w:ascii="Century Gothic" w:hAnsi="Century Gothic"/>
          <w:sz w:val="22"/>
          <w:szCs w:val="22"/>
          <w:u w:val="single"/>
          <w:lang w:val="fr-CA"/>
        </w:rPr>
        <w:lastRenderedPageBreak/>
        <w:t xml:space="preserve">Common Questions </w:t>
      </w:r>
    </w:p>
    <w:p w14:paraId="332E6D4F" w14:textId="77777777" w:rsidR="008825A4" w:rsidRPr="002D164C" w:rsidRDefault="008825A4" w:rsidP="008825A4">
      <w:pPr>
        <w:rPr>
          <w:rFonts w:ascii="Century Gothic" w:hAnsi="Century Gothic"/>
          <w:color w:val="333333"/>
          <w:sz w:val="22"/>
          <w:szCs w:val="22"/>
          <w:lang w:val="fr-CA"/>
        </w:rPr>
      </w:pPr>
    </w:p>
    <w:p w14:paraId="17244D5D" w14:textId="77777777" w:rsidR="008825A4" w:rsidRPr="002D164C" w:rsidRDefault="008825A4" w:rsidP="008825A4">
      <w:pPr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ITCHING- this is very common in the first week after surgery. As the incision heals it can become dry and cause the area to feel itchy. Avoid scratching the area. </w:t>
      </w:r>
    </w:p>
    <w:p w14:paraId="66B89E35" w14:textId="77777777" w:rsidR="008825A4" w:rsidRPr="002D164C" w:rsidRDefault="008825A4" w:rsidP="008825A4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539A44A6" w14:textId="0BAAC7C2" w:rsidR="008825A4" w:rsidRPr="00875AE3" w:rsidRDefault="008825A4" w:rsidP="008825A4">
      <w:pPr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Swelling will vary patient-to-patient as well as side-to-side. Swelling may </w:t>
      </w:r>
      <w:r w:rsidR="00875AE3"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>increase</w:t>
      </w:r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 the first three to four days before subsiding. Most of your swelling should resolve over the first two weeks.</w:t>
      </w:r>
    </w:p>
    <w:p w14:paraId="632D175B" w14:textId="77777777" w:rsidR="00875AE3" w:rsidRDefault="00875AE3" w:rsidP="00875AE3">
      <w:pPr>
        <w:pStyle w:val="ListParagraph"/>
        <w:rPr>
          <w:rFonts w:ascii="Century Gothic" w:hAnsi="Century Gothic"/>
          <w:sz w:val="22"/>
          <w:szCs w:val="22"/>
        </w:rPr>
      </w:pPr>
    </w:p>
    <w:p w14:paraId="31BE0E08" w14:textId="04F1B390" w:rsidR="00875AE3" w:rsidRPr="002D164C" w:rsidRDefault="00875AE3" w:rsidP="008825A4">
      <w:pPr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Implant Placement- It is possible for your implants to sit high on the chest for the first 2-3 months if your implants were placed under the muscle. Over the period of 2 -3 months the muscles will relax and </w:t>
      </w:r>
      <w:r w:rsidR="00080483">
        <w:rPr>
          <w:rFonts w:ascii="Century Gothic" w:hAnsi="Century Gothic"/>
          <w:sz w:val="22"/>
          <w:szCs w:val="22"/>
        </w:rPr>
        <w:t xml:space="preserve">the implants will </w:t>
      </w:r>
      <w:proofErr w:type="gramStart"/>
      <w:r w:rsidR="00080483">
        <w:rPr>
          <w:rFonts w:ascii="Century Gothic" w:hAnsi="Century Gothic"/>
          <w:sz w:val="22"/>
          <w:szCs w:val="22"/>
        </w:rPr>
        <w:t>fall down</w:t>
      </w:r>
      <w:proofErr w:type="gramEnd"/>
      <w:r w:rsidR="00080483">
        <w:rPr>
          <w:rFonts w:ascii="Century Gothic" w:hAnsi="Century Gothic"/>
          <w:sz w:val="22"/>
          <w:szCs w:val="22"/>
        </w:rPr>
        <w:t xml:space="preserve"> behind the nipple into a natural position. </w:t>
      </w:r>
    </w:p>
    <w:p w14:paraId="604875A3" w14:textId="77777777" w:rsidR="008825A4" w:rsidRPr="002D164C" w:rsidRDefault="008825A4" w:rsidP="008825A4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56D5C62E" w14:textId="77777777" w:rsidR="008825A4" w:rsidRPr="002D164C" w:rsidRDefault="008825A4" w:rsidP="008825A4">
      <w:pPr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r w:rsidRPr="002D164C">
        <w:rPr>
          <w:rFonts w:ascii="Century Gothic" w:hAnsi="Century Gothic"/>
          <w:sz w:val="22"/>
          <w:szCs w:val="22"/>
        </w:rPr>
        <w:t xml:space="preserve">Compression Garment- Wear your compression garment as much as possible for the first two weeks. You can take it off for a break to wash it, if it does not disrupt your sleep it is recommended to sleep with it as well. </w:t>
      </w:r>
    </w:p>
    <w:p w14:paraId="6220B5FD" w14:textId="77777777" w:rsidR="008825A4" w:rsidRPr="002D164C" w:rsidRDefault="008825A4" w:rsidP="008825A4">
      <w:pPr>
        <w:ind w:left="720"/>
        <w:contextualSpacing/>
        <w:rPr>
          <w:rFonts w:ascii="Century Gothic" w:hAnsi="Century Gothic"/>
          <w:sz w:val="22"/>
          <w:szCs w:val="22"/>
        </w:rPr>
      </w:pPr>
    </w:p>
    <w:p w14:paraId="1BF29E9A" w14:textId="77777777" w:rsidR="008825A4" w:rsidRPr="002D164C" w:rsidRDefault="008825A4" w:rsidP="008825A4">
      <w:pPr>
        <w:numPr>
          <w:ilvl w:val="0"/>
          <w:numId w:val="4"/>
        </w:numPr>
        <w:contextualSpacing/>
        <w:rPr>
          <w:rFonts w:ascii="Century Gothic" w:hAnsi="Century Gothic"/>
          <w:sz w:val="22"/>
          <w:szCs w:val="22"/>
        </w:rPr>
      </w:pPr>
      <w:bookmarkStart w:id="0" w:name="_Hlk78273953"/>
      <w:r w:rsidRPr="002D164C">
        <w:rPr>
          <w:rFonts w:ascii="Century Gothic" w:hAnsi="Century Gothic"/>
          <w:color w:val="000000"/>
          <w:sz w:val="22"/>
          <w:szCs w:val="22"/>
          <w:shd w:val="clear" w:color="auto" w:fill="FFFFFF"/>
        </w:rPr>
        <w:t xml:space="preserve">USE OF ICE- using ice to help with swelling is not required but if you wish to do so use caution. Do not apply ice directly to the skin, wrap ice pack in a face cloth or towel. Apply ice for 10-20 minutes every couple of hours for the first 2 days after surgery. Do not leave ice on area for long periods of time or fall asleep with the ice pack applied. </w:t>
      </w:r>
    </w:p>
    <w:bookmarkEnd w:id="0"/>
    <w:p w14:paraId="105043A4" w14:textId="77777777" w:rsidR="008825A4" w:rsidRDefault="008825A4"/>
    <w:sectPr w:rsidR="008825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F7E4" w14:textId="77777777" w:rsidR="00080483" w:rsidRDefault="00080483" w:rsidP="00080483">
      <w:r>
        <w:separator/>
      </w:r>
    </w:p>
  </w:endnote>
  <w:endnote w:type="continuationSeparator" w:id="0">
    <w:p w14:paraId="2A545E09" w14:textId="77777777" w:rsidR="00080483" w:rsidRDefault="00080483" w:rsidP="0008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7B6E" w14:textId="77777777" w:rsidR="00080483" w:rsidRDefault="00080483" w:rsidP="00080483">
      <w:r>
        <w:separator/>
      </w:r>
    </w:p>
  </w:footnote>
  <w:footnote w:type="continuationSeparator" w:id="0">
    <w:p w14:paraId="3C22FF08" w14:textId="77777777" w:rsidR="00080483" w:rsidRDefault="00080483" w:rsidP="00080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2B75" w14:textId="4941F654" w:rsidR="00080483" w:rsidRDefault="00080483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EEA494F" wp14:editId="63DA6320">
          <wp:simplePos x="0" y="0"/>
          <wp:positionH relativeFrom="column">
            <wp:posOffset>-518469</wp:posOffset>
          </wp:positionH>
          <wp:positionV relativeFrom="paragraph">
            <wp:posOffset>-302895</wp:posOffset>
          </wp:positionV>
          <wp:extent cx="1536065" cy="762635"/>
          <wp:effectExtent l="0" t="0" r="6985" b="0"/>
          <wp:wrapThrough wrapText="bothSides">
            <wp:wrapPolygon edited="0">
              <wp:start x="0" y="0"/>
              <wp:lineTo x="0" y="21042"/>
              <wp:lineTo x="21430" y="21042"/>
              <wp:lineTo x="21430" y="0"/>
              <wp:lineTo x="0" y="0"/>
            </wp:wrapPolygon>
          </wp:wrapThrough>
          <wp:docPr id="3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DF34765" wp14:editId="1368ADC7">
          <wp:simplePos x="0" y="0"/>
          <wp:positionH relativeFrom="column">
            <wp:posOffset>4231777</wp:posOffset>
          </wp:positionH>
          <wp:positionV relativeFrom="paragraph">
            <wp:posOffset>-213720</wp:posOffset>
          </wp:positionV>
          <wp:extent cx="2114550" cy="533400"/>
          <wp:effectExtent l="0" t="0" r="0" b="0"/>
          <wp:wrapTight wrapText="bothSides">
            <wp:wrapPolygon edited="0">
              <wp:start x="0" y="0"/>
              <wp:lineTo x="0" y="20829"/>
              <wp:lineTo x="21405" y="20829"/>
              <wp:lineTo x="21405" y="0"/>
              <wp:lineTo x="0" y="0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DCA9E" w14:textId="77777777" w:rsidR="00080483" w:rsidRDefault="00080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3A4"/>
    <w:multiLevelType w:val="hybridMultilevel"/>
    <w:tmpl w:val="ABE4C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C714B62"/>
    <w:multiLevelType w:val="hybridMultilevel"/>
    <w:tmpl w:val="7D7EE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F446E"/>
    <w:multiLevelType w:val="hybridMultilevel"/>
    <w:tmpl w:val="41862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B4D62"/>
    <w:multiLevelType w:val="hybridMultilevel"/>
    <w:tmpl w:val="D638BA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664A0"/>
    <w:multiLevelType w:val="hybridMultilevel"/>
    <w:tmpl w:val="26AA8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518A"/>
    <w:multiLevelType w:val="hybridMultilevel"/>
    <w:tmpl w:val="E6B0A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A4"/>
    <w:rsid w:val="00080483"/>
    <w:rsid w:val="00875AE3"/>
    <w:rsid w:val="008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9C6EF"/>
  <w15:chartTrackingRefBased/>
  <w15:docId w15:val="{1DFB3391-08B8-4032-B3A7-815A084B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Keirstin Maillet</dc:creator>
  <cp:keywords/>
  <dc:description/>
  <cp:lastModifiedBy>Keirstin Maillet</cp:lastModifiedBy>
  <cp:revision>1</cp:revision>
  <dcterms:created xsi:type="dcterms:W3CDTF">2021-11-03T21:18:00Z</dcterms:created>
  <dcterms:modified xsi:type="dcterms:W3CDTF">2021-11-03T21:34:00Z</dcterms:modified>
</cp:coreProperties>
</file>